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74" w:type="dxa"/>
        <w:tblLook w:val="04A0" w:firstRow="1" w:lastRow="0" w:firstColumn="1" w:lastColumn="0" w:noHBand="0" w:noVBand="1"/>
      </w:tblPr>
      <w:tblGrid>
        <w:gridCol w:w="763"/>
        <w:gridCol w:w="7272"/>
        <w:gridCol w:w="3502"/>
        <w:gridCol w:w="841"/>
        <w:gridCol w:w="841"/>
        <w:gridCol w:w="805"/>
        <w:gridCol w:w="850"/>
      </w:tblGrid>
      <w:tr w:rsidR="00E9158D" w:rsidRPr="00E9158D" w14:paraId="1D63C79A" w14:textId="77777777" w:rsidTr="00BD2F5A">
        <w:trPr>
          <w:trHeight w:val="410"/>
        </w:trPr>
        <w:tc>
          <w:tcPr>
            <w:tcW w:w="148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71852EDD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Name</w:t>
            </w:r>
          </w:p>
        </w:tc>
      </w:tr>
      <w:tr w:rsidR="00E9158D" w:rsidRPr="00E9158D" w14:paraId="000D66B3" w14:textId="77777777" w:rsidTr="00BD2F5A">
        <w:trPr>
          <w:trHeight w:val="290"/>
        </w:trPr>
        <w:tc>
          <w:tcPr>
            <w:tcW w:w="1487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D2767" w14:textId="342BAE3B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Address: </w:t>
            </w:r>
          </w:p>
        </w:tc>
      </w:tr>
      <w:tr w:rsidR="00E9158D" w:rsidRPr="00E9158D" w14:paraId="40A9A941" w14:textId="77777777" w:rsidTr="00BD2F5A">
        <w:trPr>
          <w:trHeight w:val="290"/>
        </w:trPr>
        <w:tc>
          <w:tcPr>
            <w:tcW w:w="80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910F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Phone No.: </w:t>
            </w:r>
          </w:p>
        </w:tc>
        <w:tc>
          <w:tcPr>
            <w:tcW w:w="3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B07C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3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569D3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Email ID: </w:t>
            </w:r>
          </w:p>
        </w:tc>
      </w:tr>
      <w:tr w:rsidR="00E9158D" w:rsidRPr="00E9158D" w14:paraId="788FA992" w14:textId="77777777" w:rsidTr="00BD2F5A">
        <w:trPr>
          <w:trHeight w:val="300"/>
        </w:trPr>
        <w:tc>
          <w:tcPr>
            <w:tcW w:w="80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0824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GSTIN No.: </w:t>
            </w:r>
          </w:p>
        </w:tc>
        <w:tc>
          <w:tcPr>
            <w:tcW w:w="3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2BA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33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2EEEE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Received By: </w:t>
            </w:r>
          </w:p>
        </w:tc>
      </w:tr>
      <w:tr w:rsidR="00E9158D" w:rsidRPr="00E9158D" w14:paraId="70D00BB0" w14:textId="77777777" w:rsidTr="00BD2F5A">
        <w:trPr>
          <w:trHeight w:val="300"/>
        </w:trPr>
        <w:tc>
          <w:tcPr>
            <w:tcW w:w="148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B9BD5"/>
            <w:noWrap/>
            <w:vAlign w:val="center"/>
            <w:hideMark/>
          </w:tcPr>
          <w:p w14:paraId="3A6932D6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Cashflow statement for the period ended ____</w:t>
            </w:r>
          </w:p>
        </w:tc>
      </w:tr>
      <w:tr w:rsidR="00E9158D" w:rsidRPr="00E9158D" w14:paraId="59A58749" w14:textId="77777777" w:rsidTr="00BD2F5A">
        <w:trPr>
          <w:trHeight w:val="1350"/>
        </w:trPr>
        <w:tc>
          <w:tcPr>
            <w:tcW w:w="115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785D57DE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hideMark/>
          </w:tcPr>
          <w:p w14:paraId="3000E672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  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hideMark/>
          </w:tcPr>
          <w:p w14:paraId="2D957490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For the period   </w:t>
            </w: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 xml:space="preserve"> </w:t>
            </w:r>
          </w:p>
        </w:tc>
      </w:tr>
      <w:tr w:rsidR="00E9158D" w:rsidRPr="00E9158D" w14:paraId="3F4027A9" w14:textId="77777777" w:rsidTr="00BD2F5A">
        <w:trPr>
          <w:trHeight w:val="300"/>
        </w:trPr>
        <w:tc>
          <w:tcPr>
            <w:tcW w:w="115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3E69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DF21E59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C8320F6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D945509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2E8F01AD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Rs.</w:t>
            </w:r>
          </w:p>
        </w:tc>
      </w:tr>
      <w:tr w:rsidR="00E9158D" w:rsidRPr="00E9158D" w14:paraId="16EF0924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3E41C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D6E4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from operating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C08C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D7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18F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4C9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537E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E9434AC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3E6A9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C0BC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Net Profit / (Loss) before extraordinary items and tax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BD05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82A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3D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533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E25F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F39CB87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59B8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4DC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30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31F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D80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63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6572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97B4058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1F6DF" w14:textId="1AD65811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8BA8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Adjustments for: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8AE0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117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B9E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D14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9674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A154075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6042F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D32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Depreciation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EEB9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B03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011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209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809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87C5426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5677E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3E4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Finance costs: credit card/ bank expenses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EDDD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D48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15B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F36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78B6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56CA853" w14:textId="77777777" w:rsidTr="00BD2F5A">
        <w:trPr>
          <w:trHeight w:val="82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B50C5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7844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Interest on Bank FDR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73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8E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732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1C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989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12A5331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82541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0CB5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508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0B3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FF6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B68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666E6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1D2C1E30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A5C781" w14:textId="35766A3C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E38B0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Operating profit / (loss) before working capital changes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C23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BF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A675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DA91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05D85CE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8EDA93" w14:textId="26DE33D0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409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313B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7C8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F1EE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26F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6C434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475E9E9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E32493" w14:textId="2F067C60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FEF5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Changes in working capital: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131D3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E0B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358D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4C1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3B27E2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08DC83C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9B5D32" w14:textId="0AC7D36C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5320E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Adjustments for (increase) / decrease in operating assets: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152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C9C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86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78DB9C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EB20E84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479A7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D739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Inventories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2FB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3A6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45E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E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E72A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3100F9C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E3DC9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2191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Trade receivables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8925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11E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B0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31B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4FCB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9CB80C4" w14:textId="77777777" w:rsidTr="00BD2F5A">
        <w:trPr>
          <w:trHeight w:val="37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33BBA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393D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Short-term loans and advances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AAD1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2D7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AC6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309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A473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D75344F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17D35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39F4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 current assets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2253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47D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FB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44F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93A7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2ACAD0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649A6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79B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52B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621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B84B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34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9E96D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859235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6A263" w14:textId="2BFD369B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40765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Adjustments for increase / (decrease) in operating liabilities: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2E2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C258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645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02431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A047FE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ACF17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8DCB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Trade payables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3AF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D6B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A6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24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DC17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12567A5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AB69D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CA9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Short Term borrowings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2E9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CF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92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8D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4601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55B0C0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9F3ED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B31B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 Current Liabilities (including provision)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673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B8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237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A5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30DF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379E610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E93FD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2BF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FF58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709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542A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7EE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29E91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88C430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7BAEE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2C65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0B8D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44B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7E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4B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5E20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A1C56F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F4A81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0F21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51D2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1F4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D729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B8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382C3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F8B4DF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404F29" w14:textId="2C24952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9E28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generated from operations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E396E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EC0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C0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5AC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162E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D6ED1DC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3B031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1E3F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3626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FEC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434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E7F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EBB2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00F4B12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75C714" w14:textId="127ABF8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63222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/ (used in) operating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2234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(A)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13E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E2E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A60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5D45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AA01F0D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BFF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D9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F9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DA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FC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00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F9D3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EDFD66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D4132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B.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FD2C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from investing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75EF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D2E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28C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493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3437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7AE5EA2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31847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388B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E8B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467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339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8C8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B259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CD52D6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7156F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89E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 non-current assets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47D1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10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CB4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199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EA10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FE51E4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3B1B9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F180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Other </w:t>
            </w:r>
            <w:proofErr w:type="spellStart"/>
            <w:proofErr w:type="gramStart"/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non current</w:t>
            </w:r>
            <w:proofErr w:type="spellEnd"/>
            <w:proofErr w:type="gramEnd"/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investment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A5F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DA76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D44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B754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9D2B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230FD53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C7705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EB98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Capital expenditure on fixed assets, including capital advances - Net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B27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03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D8A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2981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55575680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732C9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3B6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Interest received - Others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F3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93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99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B4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46D7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CC3077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9E4D3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5BD6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102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65F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22AD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02F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6A4F5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B5FFC5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276D5" w14:textId="0A12670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95CD5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/ (used in) investing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2E46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(B)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624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78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51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C88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446F723" w14:textId="77777777" w:rsidTr="00BD2F5A">
        <w:trPr>
          <w:trHeight w:val="3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5F883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F989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10BCC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A71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F40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504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02DBA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2FC824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3C6E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71F61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from financing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FB95D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5B1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FA5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CC2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FA0E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D84AF5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1DC44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F379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3D83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CF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E97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0DF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D814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6276E7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47B22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BE0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Increase in share capital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61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D6E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60D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A0FA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E747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33A2605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C5DEF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71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 xml:space="preserve">Security premium on issue of shares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2F7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B1D8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605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F02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BE91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FD553B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D161A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C740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Share application money received / (refunded)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CE08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1B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93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CE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6EB8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9A0DAF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F9282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8BD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Proceeds from long-term borrowings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F23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430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0B0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2747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A86C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FAB74E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FD977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97B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Repayment of long-term borrowings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C60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532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A7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6D3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A08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9EEC55D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B12B5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BB6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Finance cost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E78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64BB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070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F1CF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B70B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1F22F9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1647D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DFE4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01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5DF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418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54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A858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DD4C28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884A0" w14:textId="7F0727DE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4E72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cash flow from / (used in) financing activities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3EAA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(C)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DB3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9A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3A0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2091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4CFEF2D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378DD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07A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7ABB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9D1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6C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2E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55D1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BDAEA3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176C5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D.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3002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Cash flow in / from Extraordinary Items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4A59E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(D)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69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F6C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C0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C240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28B8405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57249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263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089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50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5A6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BA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5743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F75BF91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8313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E.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D4603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Tax Adjustment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B42D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(E)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1D4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3C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8E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5D4E9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748689F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42FE1D" w14:textId="509175EB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B495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Net increase / (decrease) in Cash and cash equivalents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D89DC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(A+B+C+D+E)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2CE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D62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E15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4C4A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84ED4B4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E2799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BFC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80F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728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9DB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A6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0CE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8A9DD69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42C35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E066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Cash and cash equivalents at the beginning of the year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7C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820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21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489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BD3D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8BF6BF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9FA88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0793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7F64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92F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8B1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38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BB5E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1CB6CD8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DA9E9" w14:textId="7765A564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8C3F1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Cash and cash equivalents at the end of the year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C267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CCBB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256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699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10990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BC9E84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1B895D" w14:textId="1186D22F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880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C6D2D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421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2E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16D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u w:val="single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37F5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C67F1DB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E0CF6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058C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 xml:space="preserve">Cash and cash equivalents comprise </w:t>
            </w:r>
            <w:proofErr w:type="gramStart"/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of :</w:t>
            </w:r>
            <w:proofErr w:type="gramEnd"/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F8BA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CC0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42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5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3CC0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EACD5EA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B61DF4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7C06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1. Cash in hand &amp; Digital Wallet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1F8E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6E0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6AB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17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273A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76474107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976DF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7AD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1434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9EE1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F32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2212" w14:textId="77777777" w:rsidR="00E9158D" w:rsidRPr="00E9158D" w:rsidRDefault="00E9158D" w:rsidP="00E915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4CC88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339E2931" w14:textId="77777777" w:rsidTr="00BD2F5A">
        <w:trPr>
          <w:trHeight w:val="32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9693F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5BB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2. </w:t>
            </w:r>
            <w:r w:rsidRPr="00E9158D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  <w:t>Balances with banks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878A7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979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ABFF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24D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FF5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0D5F12E1" w14:textId="77777777" w:rsidTr="00BD2F5A">
        <w:trPr>
          <w:trHeight w:val="32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9EFC30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DB0E7" w14:textId="77777777" w:rsidR="00E9158D" w:rsidRPr="00E9158D" w:rsidRDefault="00E9158D" w:rsidP="00E9158D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 current accounts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8643D" w14:textId="77777777" w:rsidR="00E9158D" w:rsidRPr="00E9158D" w:rsidRDefault="00E9158D" w:rsidP="00E9158D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53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CD5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8DC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887D1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641473E6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63ECD3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1F22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5C4E" w14:textId="77777777" w:rsidR="00E9158D" w:rsidRPr="00E9158D" w:rsidRDefault="00E9158D" w:rsidP="00E9158D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70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4825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14B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DE986" w14:textId="77777777" w:rsidR="00E9158D" w:rsidRPr="00E9158D" w:rsidRDefault="00E9158D" w:rsidP="00E9158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  <w:t> </w:t>
            </w:r>
          </w:p>
        </w:tc>
      </w:tr>
      <w:tr w:rsidR="00E9158D" w:rsidRPr="00E9158D" w14:paraId="45950EA9" w14:textId="77777777" w:rsidTr="00BD2F5A">
        <w:trPr>
          <w:trHeight w:val="29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7FAF1D8F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7C0E0370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40A6CFB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A7B1B82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FDB3261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7287925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6BC6C57" w14:textId="77777777" w:rsidR="00E9158D" w:rsidRPr="00E9158D" w:rsidRDefault="00E9158D" w:rsidP="00E91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9158D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32D4458B" w14:textId="1B6F8A27" w:rsidR="00D85638" w:rsidRDefault="008E54F5" w:rsidP="00E9158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3B9A2" wp14:editId="7B9B1FD5">
                <wp:simplePos x="0" y="0"/>
                <wp:positionH relativeFrom="column">
                  <wp:posOffset>2679700</wp:posOffset>
                </wp:positionH>
                <wp:positionV relativeFrom="paragraph">
                  <wp:posOffset>273050</wp:posOffset>
                </wp:positionV>
                <wp:extent cx="2724150" cy="1225550"/>
                <wp:effectExtent l="0" t="0" r="19050" b="12700"/>
                <wp:wrapNone/>
                <wp:docPr id="3261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C3D8F" w14:textId="77777777" w:rsidR="001D55BF" w:rsidRPr="004924FC" w:rsidRDefault="001D55BF" w:rsidP="001D55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924FC">
                              <w:rPr>
                                <w:sz w:val="20"/>
                                <w:szCs w:val="20"/>
                              </w:rPr>
                              <w:t>TallyPrime</w:t>
                            </w:r>
                            <w:proofErr w:type="spellEnd"/>
                            <w:r w:rsidRPr="004924FC">
                              <w:rPr>
                                <w:sz w:val="20"/>
                                <w:szCs w:val="20"/>
                              </w:rPr>
                              <w:t xml:space="preserve"> is the best accounting software for small businesses to automate their accounting and business operations. </w:t>
                            </w:r>
                            <w:proofErr w:type="spellStart"/>
                            <w:r w:rsidRPr="004924FC">
                              <w:rPr>
                                <w:sz w:val="20"/>
                                <w:szCs w:val="20"/>
                              </w:rPr>
                              <w:t>TallyPrime</w:t>
                            </w:r>
                            <w:proofErr w:type="spellEnd"/>
                            <w:r w:rsidRPr="004924FC">
                              <w:rPr>
                                <w:sz w:val="20"/>
                                <w:szCs w:val="20"/>
                              </w:rPr>
                              <w:t xml:space="preserve"> comes with a lifetime license loaded with </w:t>
                            </w:r>
                            <w:proofErr w:type="gramStart"/>
                            <w:r w:rsidRPr="004924FC">
                              <w:rPr>
                                <w:sz w:val="20"/>
                                <w:szCs w:val="20"/>
                              </w:rPr>
                              <w:t>Accounting</w:t>
                            </w:r>
                            <w:proofErr w:type="gramEnd"/>
                            <w:r w:rsidRPr="004924FC">
                              <w:rPr>
                                <w:sz w:val="20"/>
                                <w:szCs w:val="20"/>
                              </w:rPr>
                              <w:t>, billing, inventory, e-invoicing, GST, and compliance and other modules.</w:t>
                            </w:r>
                          </w:p>
                          <w:p w14:paraId="45E9A844" w14:textId="77777777" w:rsidR="008E54F5" w:rsidRDefault="008E5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13B9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21.5pt;width:214.5pt;height:9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" fillcolor="white [3201]" strokeweight=".5pt">
                <v:textbox>
                  <w:txbxContent>
                    <w:p w14:paraId="45CC3D8F" w14:textId="77777777" w:rsidR="001D55BF" w:rsidRPr="004924FC" w:rsidRDefault="001D55BF" w:rsidP="001D55B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924FC">
                        <w:rPr>
                          <w:sz w:val="20"/>
                          <w:szCs w:val="20"/>
                        </w:rPr>
                        <w:t>TallyPrime</w:t>
                      </w:r>
                      <w:proofErr w:type="spellEnd"/>
                      <w:r w:rsidRPr="004924FC">
                        <w:rPr>
                          <w:sz w:val="20"/>
                          <w:szCs w:val="20"/>
                        </w:rPr>
                        <w:t xml:space="preserve"> is the best accounting software for small businesses to automate their accounting and business operations. </w:t>
                      </w:r>
                      <w:proofErr w:type="spellStart"/>
                      <w:r w:rsidRPr="004924FC">
                        <w:rPr>
                          <w:sz w:val="20"/>
                          <w:szCs w:val="20"/>
                        </w:rPr>
                        <w:t>TallyPrime</w:t>
                      </w:r>
                      <w:proofErr w:type="spellEnd"/>
                      <w:r w:rsidRPr="004924FC">
                        <w:rPr>
                          <w:sz w:val="20"/>
                          <w:szCs w:val="20"/>
                        </w:rPr>
                        <w:t xml:space="preserve"> comes with a lifetime license loaded with </w:t>
                      </w:r>
                      <w:proofErr w:type="gramStart"/>
                      <w:r w:rsidRPr="004924FC">
                        <w:rPr>
                          <w:sz w:val="20"/>
                          <w:szCs w:val="20"/>
                        </w:rPr>
                        <w:t>Accounting</w:t>
                      </w:r>
                      <w:proofErr w:type="gramEnd"/>
                      <w:r w:rsidRPr="004924FC">
                        <w:rPr>
                          <w:sz w:val="20"/>
                          <w:szCs w:val="20"/>
                        </w:rPr>
                        <w:t>, billing, inventory, e-invoicing, GST, and compliance and other modules.</w:t>
                      </w:r>
                    </w:p>
                    <w:p w14:paraId="45E9A844" w14:textId="77777777" w:rsidR="008E54F5" w:rsidRDefault="008E54F5"/>
                  </w:txbxContent>
                </v:textbox>
              </v:shape>
            </w:pict>
          </mc:Fallback>
        </mc:AlternateContent>
      </w:r>
    </w:p>
    <w:p w14:paraId="22B178B5" w14:textId="43BF346C" w:rsidR="009F3A7B" w:rsidRPr="00E9158D" w:rsidRDefault="00873029" w:rsidP="00E9158D">
      <w:pPr>
        <w:rPr>
          <w:rFonts w:ascii="Arial" w:hAnsi="Arial" w:cs="Arial"/>
        </w:rPr>
      </w:pPr>
      <w:r>
        <w:rPr>
          <w:rFonts w:ascii="Arial" w:eastAsia="Times New Roman" w:hAnsi="Arial" w:cs="Arial"/>
          <w:noProof/>
          <w:kern w:val="0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AFA6A" wp14:editId="79A43D26">
                <wp:simplePos x="0" y="0"/>
                <wp:positionH relativeFrom="margin">
                  <wp:align>left</wp:align>
                </wp:positionH>
                <wp:positionV relativeFrom="paragraph">
                  <wp:posOffset>893445</wp:posOffset>
                </wp:positionV>
                <wp:extent cx="2673350" cy="323850"/>
                <wp:effectExtent l="0" t="0" r="12700" b="19050"/>
                <wp:wrapNone/>
                <wp:docPr id="9462502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366A7" w14:textId="313BC022" w:rsidR="00873029" w:rsidRPr="005938F6" w:rsidRDefault="00000000" w:rsidP="008730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4" w:history="1">
                              <w:r w:rsidR="00873029" w:rsidRPr="005938F6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Try it for free</w:t>
                              </w:r>
                            </w:hyperlink>
                          </w:p>
                          <w:p w14:paraId="73937923" w14:textId="77777777" w:rsidR="00873029" w:rsidRDefault="00873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FA6A" id="Text Box 3" o:spid="_x0000_s1027" type="#_x0000_t202" style="position:absolute;margin-left:0;margin-top:70.35pt;width:210.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" fillcolor="#5b9bd5" strokeweight=".5pt">
                <v:textbox>
                  <w:txbxContent>
                    <w:p w14:paraId="3F5366A7" w14:textId="313BC022" w:rsidR="00873029" w:rsidRPr="005938F6" w:rsidRDefault="00000000" w:rsidP="008730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hyperlink r:id="rId5" w:history="1">
                        <w:r w:rsidR="00873029" w:rsidRPr="005938F6">
                          <w:rPr>
                            <w:rStyle w:val="Hyperlink"/>
                            <w:b/>
                            <w:bCs/>
                            <w:color w:val="FFFFFF" w:themeColor="background1"/>
                            <w:u w:val="none"/>
                          </w:rPr>
                          <w:t>Try it for free</w:t>
                        </w:r>
                      </w:hyperlink>
                    </w:p>
                    <w:p w14:paraId="73937923" w14:textId="77777777" w:rsidR="00873029" w:rsidRDefault="00873029"/>
                  </w:txbxContent>
                </v:textbox>
                <w10:wrap anchorx="margin"/>
              </v:shape>
            </w:pict>
          </mc:Fallback>
        </mc:AlternateContent>
      </w:r>
      <w:r w:rsidR="009F3A7B" w:rsidRPr="0051005D">
        <w:rPr>
          <w:rFonts w:ascii="Arial" w:eastAsia="Times New Roman" w:hAnsi="Arial" w:cs="Arial"/>
          <w:noProof/>
          <w:kern w:val="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DA6D8" wp14:editId="66F69B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1150" cy="1225550"/>
                <wp:effectExtent l="0" t="0" r="19050" b="12700"/>
                <wp:wrapNone/>
                <wp:docPr id="3998803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2758A" w14:textId="6D7DE113" w:rsidR="009F3A7B" w:rsidRDefault="009F3A7B" w:rsidP="009F3A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C98839" wp14:editId="4E7B9EEA">
                                  <wp:extent cx="1854200" cy="814613"/>
                                  <wp:effectExtent l="0" t="0" r="0" b="5080"/>
                                  <wp:docPr id="6" name="Picture 5" descr="A logo with blue squares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FCC025E-C8F6-402F-A631-6EE5F21383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A logo with blue squares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FCC025E-C8F6-402F-A631-6EE5F21383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365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4200" cy="8146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D40872" w14:textId="77777777" w:rsidR="009F3A7B" w:rsidRDefault="009F3A7B" w:rsidP="009F3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DA6D8" id="Text Box 4" o:spid="_x0000_s1028" type="#_x0000_t202" style="position:absolute;margin-left:0;margin-top:0;width:424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" fillcolor="white [3201]" strokeweight=".5pt">
                <v:textbox>
                  <w:txbxContent>
                    <w:p w14:paraId="3132758A" w14:textId="6D7DE113" w:rsidR="009F3A7B" w:rsidRDefault="009F3A7B" w:rsidP="009F3A7B">
                      <w:r>
                        <w:rPr>
                          <w:noProof/>
                        </w:rPr>
                        <w:drawing>
                          <wp:inline distT="0" distB="0" distL="0" distR="0" wp14:anchorId="00C98839" wp14:editId="4E7B9EEA">
                            <wp:extent cx="1854200" cy="814613"/>
                            <wp:effectExtent l="0" t="0" r="0" b="5080"/>
                            <wp:docPr id="6" name="Picture 5" descr="A logo with blue squares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FCC025E-C8F6-402F-A631-6EE5F21383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A logo with blue squares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CFCC025E-C8F6-402F-A631-6EE5F21383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365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854200" cy="8146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D40872" w14:textId="77777777" w:rsidR="009F3A7B" w:rsidRDefault="009F3A7B" w:rsidP="009F3A7B"/>
                  </w:txbxContent>
                </v:textbox>
              </v:shape>
            </w:pict>
          </mc:Fallback>
        </mc:AlternateContent>
      </w:r>
    </w:p>
    <w:sectPr w:rsidR="009F3A7B" w:rsidRPr="00E9158D" w:rsidSect="00832A22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3B"/>
    <w:rsid w:val="000C64A8"/>
    <w:rsid w:val="001D55BF"/>
    <w:rsid w:val="003B5230"/>
    <w:rsid w:val="004924FC"/>
    <w:rsid w:val="00535DF0"/>
    <w:rsid w:val="005938F6"/>
    <w:rsid w:val="007C0F3B"/>
    <w:rsid w:val="00832A22"/>
    <w:rsid w:val="00873029"/>
    <w:rsid w:val="008E54F5"/>
    <w:rsid w:val="009C1F6A"/>
    <w:rsid w:val="009F3A7B"/>
    <w:rsid w:val="00BD2F5A"/>
    <w:rsid w:val="00D85638"/>
    <w:rsid w:val="00DC718C"/>
    <w:rsid w:val="00E355B1"/>
    <w:rsid w:val="00E9158D"/>
    <w:rsid w:val="00E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DC6F"/>
  <w15:chartTrackingRefBased/>
  <w15:docId w15:val="{F528EFE7-509F-428C-A695-AB0AF8EF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F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8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5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allysolutions.com/accounting-software/" TargetMode="External"/><Relationship Id="rId4" Type="http://schemas.openxmlformats.org/officeDocument/2006/relationships/hyperlink" Target="https://tallysolutions.com/accounting-soft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Gupta</dc:creator>
  <cp:keywords/>
  <dc:description/>
  <cp:lastModifiedBy>Rudhiranjan Mallik</cp:lastModifiedBy>
  <cp:revision>14</cp:revision>
  <dcterms:created xsi:type="dcterms:W3CDTF">2024-06-11T06:52:00Z</dcterms:created>
  <dcterms:modified xsi:type="dcterms:W3CDTF">2024-09-20T06:17:00Z</dcterms:modified>
</cp:coreProperties>
</file>